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ind w:left="181" w:firstLine="1440"/>
        <w:jc w:val="center"/>
        <w:rPr/>
      </w:pPr>
      <w:r w:rsidDel="00000000" w:rsidR="00000000" w:rsidRPr="00000000">
        <w:rPr>
          <w:b w:val="1"/>
          <w:rtl w:val="0"/>
        </w:rPr>
        <w:t xml:space="preserve">GREENHITHE SCHOOL PTA</w:t>
      </w:r>
      <w:r w:rsidDel="00000000" w:rsidR="00000000" w:rsidRPr="00000000">
        <w:rPr>
          <w:rtl w:val="0"/>
        </w:rPr>
      </w:r>
    </w:p>
    <w:p w:rsidR="00000000" w:rsidDel="00000000" w:rsidP="00000000" w:rsidRDefault="00000000" w:rsidRPr="00000000" w14:paraId="00000002">
      <w:pPr>
        <w:spacing w:after="160" w:lineRule="auto"/>
        <w:ind w:left="181" w:firstLine="1440"/>
        <w:jc w:val="center"/>
        <w:rPr/>
      </w:pPr>
      <w:r w:rsidDel="00000000" w:rsidR="00000000" w:rsidRPr="00000000">
        <w:rPr>
          <w:b w:val="1"/>
          <w:rtl w:val="0"/>
        </w:rPr>
        <w:t xml:space="preserve">Minutes of the AGM 25 February 2024, 7pm</w:t>
      </w:r>
      <w:r w:rsidDel="00000000" w:rsidR="00000000" w:rsidRPr="00000000">
        <w:rPr>
          <w:rtl w:val="0"/>
        </w:rPr>
      </w:r>
    </w:p>
    <w:p w:rsidR="00000000" w:rsidDel="00000000" w:rsidP="00000000" w:rsidRDefault="00000000" w:rsidRPr="00000000" w14:paraId="00000003">
      <w:pPr>
        <w:spacing w:after="160" w:lineRule="auto"/>
        <w:ind w:left="181" w:firstLine="1440"/>
        <w:jc w:val="center"/>
        <w:rPr/>
      </w:pPr>
      <w:r w:rsidDel="00000000" w:rsidR="00000000" w:rsidRPr="00000000">
        <w:rPr>
          <w:b w:val="1"/>
          <w:rtl w:val="0"/>
        </w:rPr>
        <w:t xml:space="preserve">Held at Greenhithe School</w:t>
      </w:r>
      <w:r w:rsidDel="00000000" w:rsidR="00000000" w:rsidRPr="00000000">
        <w:rPr>
          <w:rtl w:val="0"/>
        </w:rPr>
      </w:r>
    </w:p>
    <w:p w:rsidR="00000000" w:rsidDel="00000000" w:rsidP="00000000" w:rsidRDefault="00000000" w:rsidRPr="00000000" w14:paraId="00000004">
      <w:pPr>
        <w:tabs>
          <w:tab w:val="center" w:leader="none" w:pos="445"/>
          <w:tab w:val="center" w:leader="none" w:pos="1147"/>
        </w:tabs>
        <w:ind w:left="0" w:firstLine="0"/>
        <w:rPr/>
      </w:pPr>
      <w:r w:rsidDel="00000000" w:rsidR="00000000" w:rsidRPr="00000000">
        <w:rPr>
          <w:rtl w:val="0"/>
        </w:rPr>
        <w:tab/>
      </w:r>
      <w:r w:rsidDel="00000000" w:rsidR="00000000" w:rsidRPr="00000000">
        <w:rPr>
          <w:b w:val="1"/>
          <w:rtl w:val="0"/>
        </w:rPr>
        <w:t xml:space="preserve">1.</w:t>
        <w:tab/>
        <w:t xml:space="preserve">Welcome</w:t>
      </w:r>
      <w:r w:rsidDel="00000000" w:rsidR="00000000" w:rsidRPr="00000000">
        <w:rPr>
          <w:rtl w:val="0"/>
        </w:rPr>
      </w:r>
    </w:p>
    <w:p w:rsidR="00000000" w:rsidDel="00000000" w:rsidP="00000000" w:rsidRDefault="00000000" w:rsidRPr="00000000" w14:paraId="00000005">
      <w:pPr>
        <w:pStyle w:val="Heading1"/>
        <w:ind w:left="720" w:firstLine="720"/>
        <w:rPr/>
      </w:pPr>
      <w:r w:rsidDel="00000000" w:rsidR="00000000" w:rsidRPr="00000000">
        <w:rPr>
          <w:rtl w:val="0"/>
        </w:rPr>
        <w:t xml:space="preserve">Attendees</w:t>
      </w:r>
    </w:p>
    <w:p w:rsidR="00000000" w:rsidDel="00000000" w:rsidP="00000000" w:rsidRDefault="00000000" w:rsidRPr="00000000" w14:paraId="00000006">
      <w:pPr>
        <w:spacing w:after="0" w:lineRule="auto"/>
        <w:ind w:left="1435" w:firstLine="0"/>
        <w:rPr/>
      </w:pPr>
      <w:r w:rsidDel="00000000" w:rsidR="00000000" w:rsidRPr="00000000">
        <w:rPr>
          <w:rtl w:val="0"/>
        </w:rPr>
        <w:t xml:space="preserve">Sjaan Evans - President, Tilly Harvey - Treasurer, Gabby Aranky - Secretary, Mel Hurst – Communications, Kelly Olsen - Communications, Claire Crutwell, Claire Steele, Vicki Matheson, Tamaryn Reinecke, Bronwyn Fanshawe, Di Wang, Yannie Wu, Gimyo Tan, Rini Cheeseman, Fei Rao, </w:t>
      </w:r>
      <w:r w:rsidDel="00000000" w:rsidR="00000000" w:rsidRPr="00000000">
        <w:rPr>
          <w:rtl w:val="0"/>
        </w:rPr>
        <w:t xml:space="preserve">Pieter Coetzee</w:t>
      </w:r>
    </w:p>
    <w:p w:rsidR="00000000" w:rsidDel="00000000" w:rsidP="00000000" w:rsidRDefault="00000000" w:rsidRPr="00000000" w14:paraId="00000007">
      <w:pPr>
        <w:spacing w:after="0" w:lineRule="auto"/>
        <w:ind w:left="1435" w:firstLine="0"/>
        <w:rPr/>
      </w:pPr>
      <w:r w:rsidDel="00000000" w:rsidR="00000000" w:rsidRPr="00000000">
        <w:rPr>
          <w:rtl w:val="0"/>
        </w:rPr>
      </w:r>
    </w:p>
    <w:p w:rsidR="00000000" w:rsidDel="00000000" w:rsidP="00000000" w:rsidRDefault="00000000" w:rsidRPr="00000000" w14:paraId="00000008">
      <w:pPr>
        <w:spacing w:after="3" w:lineRule="auto"/>
        <w:rPr/>
      </w:pPr>
      <w:r w:rsidDel="00000000" w:rsidR="00000000" w:rsidRPr="00000000">
        <w:rPr>
          <w:b w:val="1"/>
          <w:rtl w:val="0"/>
        </w:rPr>
        <w:t xml:space="preserve">Apologies</w:t>
      </w:r>
      <w:r w:rsidDel="00000000" w:rsidR="00000000" w:rsidRPr="00000000">
        <w:rPr>
          <w:rtl w:val="0"/>
        </w:rPr>
      </w:r>
    </w:p>
    <w:p w:rsidR="00000000" w:rsidDel="00000000" w:rsidP="00000000" w:rsidRDefault="00000000" w:rsidRPr="00000000" w14:paraId="00000009">
      <w:pPr>
        <w:ind w:left="1435" w:firstLine="0"/>
        <w:rPr/>
      </w:pPr>
      <w:r w:rsidDel="00000000" w:rsidR="00000000" w:rsidRPr="00000000">
        <w:rPr>
          <w:rtl w:val="0"/>
        </w:rPr>
        <w:t xml:space="preserve">Mike Dass, Sisi Shao, Terryn Choat</w:t>
      </w:r>
    </w:p>
    <w:p w:rsidR="00000000" w:rsidDel="00000000" w:rsidP="00000000" w:rsidRDefault="00000000" w:rsidRPr="00000000" w14:paraId="0000000A">
      <w:pPr>
        <w:pStyle w:val="Heading1"/>
        <w:ind w:left="1450" w:firstLine="0"/>
        <w:rPr/>
      </w:pPr>
      <w:r w:rsidDel="00000000" w:rsidR="00000000" w:rsidRPr="00000000">
        <w:rPr>
          <w:rtl w:val="0"/>
        </w:rPr>
        <w:t xml:space="preserve">Thanks</w:t>
      </w:r>
    </w:p>
    <w:p w:rsidR="00000000" w:rsidDel="00000000" w:rsidP="00000000" w:rsidRDefault="00000000" w:rsidRPr="00000000" w14:paraId="0000000B">
      <w:pPr>
        <w:ind w:left="1435" w:firstLine="0"/>
        <w:rPr/>
      </w:pPr>
      <w:r w:rsidDel="00000000" w:rsidR="00000000" w:rsidRPr="00000000">
        <w:rPr>
          <w:rtl w:val="0"/>
        </w:rPr>
        <w:t xml:space="preserve">Thanks to everyone for coming. Thanks to all the parents at the school and the Senior Leadership Team at Greenhithe for their support. Thanks to the local businesses supporting us with time, prizes and sponsorship. Thanks to everyone on the PTA for all their hard work. </w:t>
      </w:r>
    </w:p>
    <w:p w:rsidR="00000000" w:rsidDel="00000000" w:rsidP="00000000" w:rsidRDefault="00000000" w:rsidRPr="00000000" w14:paraId="0000000C">
      <w:pPr>
        <w:ind w:left="1435" w:firstLine="0"/>
        <w:rPr/>
      </w:pPr>
      <w:r w:rsidDel="00000000" w:rsidR="00000000" w:rsidRPr="00000000">
        <w:rPr>
          <w:rtl w:val="0"/>
        </w:rPr>
        <w:t xml:space="preserve">We’re always looking for new ideas. Always looking for feedback on what we did well and what we can improve. </w:t>
      </w:r>
    </w:p>
    <w:p w:rsidR="00000000" w:rsidDel="00000000" w:rsidP="00000000" w:rsidRDefault="00000000" w:rsidRPr="00000000" w14:paraId="0000000D">
      <w:pPr>
        <w:tabs>
          <w:tab w:val="center" w:leader="none" w:pos="445"/>
          <w:tab w:val="center" w:leader="none" w:pos="2040"/>
        </w:tabs>
        <w:spacing w:after="3" w:lineRule="auto"/>
        <w:ind w:left="0" w:firstLine="0"/>
        <w:rPr/>
      </w:pPr>
      <w:r w:rsidDel="00000000" w:rsidR="00000000" w:rsidRPr="00000000">
        <w:rPr>
          <w:rtl w:val="0"/>
        </w:rPr>
        <w:tab/>
      </w:r>
      <w:r w:rsidDel="00000000" w:rsidR="00000000" w:rsidRPr="00000000">
        <w:rPr>
          <w:b w:val="1"/>
          <w:rtl w:val="0"/>
        </w:rPr>
        <w:t xml:space="preserve">2.</w:t>
        <w:tab/>
        <w:t xml:space="preserve">Minutes of Previous Meeting</w:t>
      </w:r>
      <w:r w:rsidDel="00000000" w:rsidR="00000000" w:rsidRPr="00000000">
        <w:rPr>
          <w:rtl w:val="0"/>
        </w:rPr>
      </w:r>
    </w:p>
    <w:p w:rsidR="00000000" w:rsidDel="00000000" w:rsidP="00000000" w:rsidRDefault="00000000" w:rsidRPr="00000000" w14:paraId="0000000E">
      <w:pPr>
        <w:ind w:left="1435" w:firstLine="0"/>
        <w:rPr/>
      </w:pPr>
      <w:r w:rsidDel="00000000" w:rsidR="00000000" w:rsidRPr="00000000">
        <w:rPr>
          <w:rtl w:val="0"/>
        </w:rPr>
        <w:t xml:space="preserve">Minutes moved by Sjaan Evans, seconded by Claire Steele</w:t>
      </w:r>
    </w:p>
    <w:p w:rsidR="00000000" w:rsidDel="00000000" w:rsidP="00000000" w:rsidRDefault="00000000" w:rsidRPr="00000000" w14:paraId="0000000F">
      <w:pPr>
        <w:pStyle w:val="Heading1"/>
        <w:numPr>
          <w:ilvl w:val="0"/>
          <w:numId w:val="2"/>
        </w:numPr>
        <w:ind w:left="705" w:hanging="360"/>
        <w:rPr/>
      </w:pPr>
      <w:r w:rsidDel="00000000" w:rsidR="00000000" w:rsidRPr="00000000">
        <w:rPr>
          <w:rtl w:val="0"/>
        </w:rPr>
        <w:t xml:space="preserve">Presentation of Chairperson’s Report</w:t>
      </w:r>
    </w:p>
    <w:p w:rsidR="00000000" w:rsidDel="00000000" w:rsidP="00000000" w:rsidRDefault="00000000" w:rsidRPr="00000000" w14:paraId="00000010">
      <w:pPr>
        <w:spacing w:after="0" w:lineRule="auto"/>
        <w:ind w:left="1435" w:firstLine="0"/>
        <w:rPr/>
      </w:pPr>
      <w:r w:rsidDel="00000000" w:rsidR="00000000" w:rsidRPr="00000000">
        <w:rPr>
          <w:rtl w:val="0"/>
        </w:rPr>
        <w:t xml:space="preserve">Prepared by Sjaan Evans.</w:t>
      </w:r>
    </w:p>
    <w:p w:rsidR="00000000" w:rsidDel="00000000" w:rsidP="00000000" w:rsidRDefault="00000000" w:rsidRPr="00000000" w14:paraId="00000011">
      <w:pPr>
        <w:ind w:left="1435" w:firstLine="0"/>
        <w:rPr/>
      </w:pPr>
      <w:r w:rsidDel="00000000" w:rsidR="00000000" w:rsidRPr="00000000">
        <w:rPr>
          <w:rtl w:val="0"/>
        </w:rPr>
        <w:t xml:space="preserve">Held lots of effective fundraisers and made a great contribution to the school. Goal for 2023 was to fundraise $37k, exceeded by raising $52k.  New fundraisers included the Beats by Bingo and the Math-a-thon. Fundraising was put towards Kapa Haka uniforms, new school fencing, Teacher’s appreciation morning tea. </w:t>
      </w:r>
    </w:p>
    <w:p w:rsidR="00000000" w:rsidDel="00000000" w:rsidP="00000000" w:rsidRDefault="00000000" w:rsidRPr="00000000" w14:paraId="00000012">
      <w:pPr>
        <w:spacing w:after="304" w:lineRule="auto"/>
        <w:ind w:left="720"/>
        <w:rPr/>
      </w:pPr>
      <w:r w:rsidDel="00000000" w:rsidR="00000000" w:rsidRPr="00000000">
        <w:rPr>
          <w:b w:val="1"/>
          <w:i w:val="1"/>
          <w:rtl w:val="0"/>
        </w:rPr>
        <w:t xml:space="preserve">Tilly Harvey moved to accept Report, </w:t>
      </w:r>
      <w:r w:rsidDel="00000000" w:rsidR="00000000" w:rsidRPr="00000000">
        <w:rPr>
          <w:b w:val="1"/>
          <w:i w:val="1"/>
          <w:rtl w:val="0"/>
        </w:rPr>
        <w:t xml:space="preserve">Pieter Coetzee</w:t>
      </w:r>
      <w:r w:rsidDel="00000000" w:rsidR="00000000" w:rsidRPr="00000000">
        <w:rPr>
          <w:b w:val="1"/>
          <w:i w:val="1"/>
          <w:rtl w:val="0"/>
        </w:rPr>
        <w:t xml:space="preserve"> seconded it. </w:t>
      </w:r>
      <w:r w:rsidDel="00000000" w:rsidR="00000000" w:rsidRPr="00000000">
        <w:rPr>
          <w:rtl w:val="0"/>
        </w:rPr>
      </w:r>
    </w:p>
    <w:p w:rsidR="00000000" w:rsidDel="00000000" w:rsidP="00000000" w:rsidRDefault="00000000" w:rsidRPr="00000000" w14:paraId="00000013">
      <w:pPr>
        <w:pStyle w:val="Heading1"/>
        <w:numPr>
          <w:ilvl w:val="0"/>
          <w:numId w:val="2"/>
        </w:numPr>
        <w:ind w:left="705" w:hanging="360"/>
        <w:rPr/>
      </w:pPr>
      <w:r w:rsidDel="00000000" w:rsidR="00000000" w:rsidRPr="00000000">
        <w:rPr>
          <w:rtl w:val="0"/>
        </w:rPr>
        <w:t xml:space="preserve">Presentation of Financial Report</w:t>
      </w:r>
    </w:p>
    <w:p w:rsidR="00000000" w:rsidDel="00000000" w:rsidP="00000000" w:rsidRDefault="00000000" w:rsidRPr="00000000" w14:paraId="00000014">
      <w:pPr>
        <w:ind w:left="1435" w:firstLine="0"/>
        <w:rPr/>
      </w:pPr>
      <w:r w:rsidDel="00000000" w:rsidR="00000000" w:rsidRPr="00000000">
        <w:rPr>
          <w:rtl w:val="0"/>
        </w:rPr>
        <w:t xml:space="preserve">Prepared and Presented by Tilly Harvey - raised $72k and transferred $37.5k to the School.</w:t>
      </w:r>
    </w:p>
    <w:p w:rsidR="00000000" w:rsidDel="00000000" w:rsidP="00000000" w:rsidRDefault="00000000" w:rsidRPr="00000000" w14:paraId="00000015">
      <w:pPr>
        <w:ind w:left="1435" w:firstLine="0"/>
        <w:rPr/>
      </w:pPr>
      <w:r w:rsidDel="00000000" w:rsidR="00000000" w:rsidRPr="00000000">
        <w:rPr>
          <w:rtl w:val="0"/>
        </w:rPr>
        <w:t xml:space="preserve">Ran </w:t>
      </w:r>
      <w:r w:rsidDel="00000000" w:rsidR="00000000" w:rsidRPr="00000000">
        <w:rPr>
          <w:u w:val="single"/>
          <w:rtl w:val="0"/>
        </w:rPr>
        <w:t xml:space="preserve">19</w:t>
      </w:r>
      <w:r w:rsidDel="00000000" w:rsidR="00000000" w:rsidRPr="00000000">
        <w:rPr>
          <w:rtl w:val="0"/>
        </w:rPr>
        <w:t xml:space="preserve"> events over the course of 2024. Math-a-thon, Summer Festival &amp; Beats by Bingo were the biggest fundraisers in 2024. </w:t>
      </w:r>
    </w:p>
    <w:p w:rsidR="00000000" w:rsidDel="00000000" w:rsidP="00000000" w:rsidRDefault="00000000" w:rsidRPr="00000000" w14:paraId="00000016">
      <w:pPr>
        <w:spacing w:after="304" w:lineRule="auto"/>
        <w:ind w:left="1435" w:firstLine="0"/>
        <w:rPr/>
      </w:pPr>
      <w:r w:rsidDel="00000000" w:rsidR="00000000" w:rsidRPr="00000000">
        <w:rPr>
          <w:b w:val="1"/>
          <w:i w:val="1"/>
          <w:rtl w:val="0"/>
        </w:rPr>
        <w:t xml:space="preserve">Sjaan Evans</w:t>
      </w:r>
      <w:r w:rsidDel="00000000" w:rsidR="00000000" w:rsidRPr="00000000">
        <w:rPr>
          <w:b w:val="1"/>
          <w:i w:val="1"/>
          <w:rtl w:val="0"/>
        </w:rPr>
        <w:t xml:space="preserve"> moved to accept Report, </w:t>
      </w:r>
      <w:r w:rsidDel="00000000" w:rsidR="00000000" w:rsidRPr="00000000">
        <w:rPr>
          <w:b w:val="1"/>
          <w:i w:val="1"/>
          <w:rtl w:val="0"/>
        </w:rPr>
        <w:t xml:space="preserve">Pieter Coetzee </w:t>
      </w:r>
      <w:r w:rsidDel="00000000" w:rsidR="00000000" w:rsidRPr="00000000">
        <w:rPr>
          <w:b w:val="1"/>
          <w:i w:val="1"/>
          <w:rtl w:val="0"/>
        </w:rPr>
        <w:t xml:space="preserve">seconded it. </w:t>
      </w:r>
      <w:r w:rsidDel="00000000" w:rsidR="00000000" w:rsidRPr="00000000">
        <w:rPr>
          <w:rtl w:val="0"/>
        </w:rPr>
      </w:r>
    </w:p>
    <w:p w:rsidR="00000000" w:rsidDel="00000000" w:rsidP="00000000" w:rsidRDefault="00000000" w:rsidRPr="00000000" w14:paraId="00000017">
      <w:pPr>
        <w:pStyle w:val="Heading1"/>
        <w:numPr>
          <w:ilvl w:val="0"/>
          <w:numId w:val="2"/>
        </w:numPr>
        <w:spacing w:after="304" w:lineRule="auto"/>
        <w:ind w:left="705" w:hanging="360"/>
        <w:rPr/>
      </w:pPr>
      <w:r w:rsidDel="00000000" w:rsidR="00000000" w:rsidRPr="00000000">
        <w:rPr>
          <w:rtl w:val="0"/>
        </w:rPr>
        <w:t xml:space="preserve">Nominations &amp; Elections of Officers</w:t>
      </w:r>
    </w:p>
    <w:p w:rsidR="00000000" w:rsidDel="00000000" w:rsidP="00000000" w:rsidRDefault="00000000" w:rsidRPr="00000000" w14:paraId="00000018">
      <w:pPr>
        <w:numPr>
          <w:ilvl w:val="0"/>
          <w:numId w:val="1"/>
        </w:numPr>
        <w:spacing w:after="14" w:lineRule="auto"/>
        <w:ind w:left="1440" w:hanging="360"/>
        <w:rPr/>
      </w:pPr>
      <w:r w:rsidDel="00000000" w:rsidR="00000000" w:rsidRPr="00000000">
        <w:rPr>
          <w:rtl w:val="0"/>
        </w:rPr>
        <w:t xml:space="preserve">Chairperson Nominations - Sjaan Evans – Tilly Harvey nominated, Kelly Olsen seconded</w:t>
      </w:r>
    </w:p>
    <w:p w:rsidR="00000000" w:rsidDel="00000000" w:rsidP="00000000" w:rsidRDefault="00000000" w:rsidRPr="00000000" w14:paraId="00000019">
      <w:pPr>
        <w:numPr>
          <w:ilvl w:val="0"/>
          <w:numId w:val="1"/>
        </w:numPr>
        <w:spacing w:after="14" w:lineRule="auto"/>
        <w:ind w:left="1440" w:hanging="360"/>
        <w:rPr/>
      </w:pPr>
      <w:r w:rsidDel="00000000" w:rsidR="00000000" w:rsidRPr="00000000">
        <w:rPr>
          <w:rtl w:val="0"/>
        </w:rPr>
        <w:t xml:space="preserve">Secretary Nominations – Gabby Aranky – Sjaan Harvey nominated, seconded Tilly Harvey </w:t>
      </w:r>
    </w:p>
    <w:p w:rsidR="00000000" w:rsidDel="00000000" w:rsidP="00000000" w:rsidRDefault="00000000" w:rsidRPr="00000000" w14:paraId="0000001A">
      <w:pPr>
        <w:numPr>
          <w:ilvl w:val="0"/>
          <w:numId w:val="1"/>
        </w:numPr>
        <w:ind w:left="1440" w:hanging="360"/>
        <w:rPr/>
      </w:pPr>
      <w:r w:rsidDel="00000000" w:rsidR="00000000" w:rsidRPr="00000000">
        <w:rPr>
          <w:rtl w:val="0"/>
        </w:rPr>
        <w:t xml:space="preserve">Treasurer Nominations - Tilly Harvey – Sjaan Harvey nominated, seconded Claire Steele</w:t>
      </w:r>
    </w:p>
    <w:p w:rsidR="00000000" w:rsidDel="00000000" w:rsidP="00000000" w:rsidRDefault="00000000" w:rsidRPr="00000000" w14:paraId="0000001B">
      <w:pPr>
        <w:tabs>
          <w:tab w:val="center" w:leader="none" w:pos="445"/>
          <w:tab w:val="center" w:leader="none" w:pos="1496"/>
        </w:tabs>
        <w:spacing w:after="3" w:lineRule="auto"/>
        <w:ind w:left="0" w:firstLine="0"/>
        <w:rPr/>
      </w:pPr>
      <w:r w:rsidDel="00000000" w:rsidR="00000000" w:rsidRPr="00000000">
        <w:rPr>
          <w:rtl w:val="0"/>
        </w:rPr>
        <w:tab/>
      </w:r>
      <w:r w:rsidDel="00000000" w:rsidR="00000000" w:rsidRPr="00000000">
        <w:rPr>
          <w:b w:val="1"/>
          <w:rtl w:val="0"/>
        </w:rPr>
        <w:t xml:space="preserve">6.</w:t>
        <w:tab/>
        <w:t xml:space="preserve">General Business</w:t>
      </w:r>
      <w:r w:rsidDel="00000000" w:rsidR="00000000" w:rsidRPr="00000000">
        <w:rPr>
          <w:rtl w:val="0"/>
        </w:rPr>
      </w:r>
    </w:p>
    <w:p w:rsidR="00000000" w:rsidDel="00000000" w:rsidP="00000000" w:rsidRDefault="00000000" w:rsidRPr="00000000" w14:paraId="0000001C">
      <w:pPr>
        <w:tabs>
          <w:tab w:val="center" w:leader="none" w:pos="1160"/>
          <w:tab w:val="center" w:leader="none" w:pos="2828"/>
        </w:tabs>
        <w:spacing w:after="160" w:lineRule="auto"/>
        <w:ind w:left="0" w:firstLine="0"/>
        <w:rPr/>
      </w:pPr>
      <w:r w:rsidDel="00000000" w:rsidR="00000000" w:rsidRPr="00000000">
        <w:rPr>
          <w:rtl w:val="0"/>
        </w:rPr>
        <w:tab/>
        <w:t xml:space="preserve">a.</w:t>
        <w:tab/>
        <w:t xml:space="preserve">There was no general business.</w:t>
      </w:r>
    </w:p>
    <w:p w:rsidR="00000000" w:rsidDel="00000000" w:rsidP="00000000" w:rsidRDefault="00000000" w:rsidRPr="00000000" w14:paraId="0000001D">
      <w:pPr>
        <w:pStyle w:val="Heading1"/>
        <w:ind w:left="10" w:firstLine="171"/>
        <w:rPr/>
      </w:pPr>
      <w:r w:rsidDel="00000000" w:rsidR="00000000" w:rsidRPr="00000000">
        <w:rPr>
          <w:rtl w:val="0"/>
        </w:rPr>
        <w:t xml:space="preserve">AGM Closed at 7.18pm</w:t>
      </w:r>
    </w:p>
    <w:sectPr>
      <w:pgSz w:h="16840" w:w="11920" w:orient="portrait"/>
      <w:pgMar w:bottom="1440" w:top="1440" w:left="1440" w:right="16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1440"/>
      </w:pPr>
      <w:rPr>
        <w:rFonts w:ascii="Calibri" w:cs="Calibri" w:eastAsia="Calibri" w:hAnsi="Calibri"/>
        <w:b w:val="1"/>
        <w:i w:val="0"/>
        <w:strike w:val="0"/>
        <w:color w:val="000000"/>
        <w:sz w:val="22"/>
        <w:szCs w:val="22"/>
        <w:u w:val="none"/>
        <w:shd w:fill="auto" w:val="clear"/>
        <w:vertAlign w:val="baseline"/>
      </w:rPr>
    </w:lvl>
    <w:lvl w:ilvl="1">
      <w:start w:val="1"/>
      <w:numFmt w:val="lowerLetter"/>
      <w:lvlText w:val="%2"/>
      <w:lvlJc w:val="left"/>
      <w:pPr>
        <w:ind w:left="2160" w:hanging="2160"/>
      </w:pPr>
      <w:rPr>
        <w:rFonts w:ascii="Calibri" w:cs="Calibri" w:eastAsia="Calibri" w:hAnsi="Calibri"/>
        <w:b w:val="1"/>
        <w:i w:val="0"/>
        <w:strike w:val="0"/>
        <w:color w:val="000000"/>
        <w:sz w:val="22"/>
        <w:szCs w:val="22"/>
        <w:u w:val="none"/>
        <w:shd w:fill="auto" w:val="clear"/>
        <w:vertAlign w:val="baseline"/>
      </w:rPr>
    </w:lvl>
    <w:lvl w:ilvl="2">
      <w:start w:val="1"/>
      <w:numFmt w:val="lowerRoman"/>
      <w:lvlText w:val="%3"/>
      <w:lvlJc w:val="left"/>
      <w:pPr>
        <w:ind w:left="2880" w:hanging="2880"/>
      </w:pPr>
      <w:rPr>
        <w:rFonts w:ascii="Calibri" w:cs="Calibri" w:eastAsia="Calibri" w:hAnsi="Calibri"/>
        <w:b w:val="1"/>
        <w:i w:val="0"/>
        <w:strike w:val="0"/>
        <w:color w:val="000000"/>
        <w:sz w:val="22"/>
        <w:szCs w:val="22"/>
        <w:u w:val="none"/>
        <w:shd w:fill="auto" w:val="clear"/>
        <w:vertAlign w:val="baseline"/>
      </w:rPr>
    </w:lvl>
    <w:lvl w:ilvl="3">
      <w:start w:val="1"/>
      <w:numFmt w:val="decimal"/>
      <w:lvlText w:val="%4"/>
      <w:lvlJc w:val="left"/>
      <w:pPr>
        <w:ind w:left="3600" w:hanging="3600"/>
      </w:pPr>
      <w:rPr>
        <w:rFonts w:ascii="Calibri" w:cs="Calibri" w:eastAsia="Calibri" w:hAnsi="Calibri"/>
        <w:b w:val="1"/>
        <w:i w:val="0"/>
        <w:strike w:val="0"/>
        <w:color w:val="000000"/>
        <w:sz w:val="22"/>
        <w:szCs w:val="22"/>
        <w:u w:val="none"/>
        <w:shd w:fill="auto" w:val="clear"/>
        <w:vertAlign w:val="baseline"/>
      </w:rPr>
    </w:lvl>
    <w:lvl w:ilvl="4">
      <w:start w:val="1"/>
      <w:numFmt w:val="lowerLetter"/>
      <w:lvlText w:val="%5"/>
      <w:lvlJc w:val="left"/>
      <w:pPr>
        <w:ind w:left="4320" w:hanging="4320"/>
      </w:pPr>
      <w:rPr>
        <w:rFonts w:ascii="Calibri" w:cs="Calibri" w:eastAsia="Calibri" w:hAnsi="Calibri"/>
        <w:b w:val="1"/>
        <w:i w:val="0"/>
        <w:strike w:val="0"/>
        <w:color w:val="000000"/>
        <w:sz w:val="22"/>
        <w:szCs w:val="22"/>
        <w:u w:val="none"/>
        <w:shd w:fill="auto" w:val="clear"/>
        <w:vertAlign w:val="baseline"/>
      </w:rPr>
    </w:lvl>
    <w:lvl w:ilvl="5">
      <w:start w:val="1"/>
      <w:numFmt w:val="lowerRoman"/>
      <w:lvlText w:val="%6"/>
      <w:lvlJc w:val="left"/>
      <w:pPr>
        <w:ind w:left="5040" w:hanging="5040"/>
      </w:pPr>
      <w:rPr>
        <w:rFonts w:ascii="Calibri" w:cs="Calibri" w:eastAsia="Calibri" w:hAnsi="Calibri"/>
        <w:b w:val="1"/>
        <w:i w:val="0"/>
        <w:strike w:val="0"/>
        <w:color w:val="000000"/>
        <w:sz w:val="22"/>
        <w:szCs w:val="22"/>
        <w:u w:val="none"/>
        <w:shd w:fill="auto" w:val="clear"/>
        <w:vertAlign w:val="baseline"/>
      </w:rPr>
    </w:lvl>
    <w:lvl w:ilvl="6">
      <w:start w:val="1"/>
      <w:numFmt w:val="decimal"/>
      <w:lvlText w:val="%7"/>
      <w:lvlJc w:val="left"/>
      <w:pPr>
        <w:ind w:left="5760" w:hanging="5760"/>
      </w:pPr>
      <w:rPr>
        <w:rFonts w:ascii="Calibri" w:cs="Calibri" w:eastAsia="Calibri" w:hAnsi="Calibri"/>
        <w:b w:val="1"/>
        <w:i w:val="0"/>
        <w:strike w:val="0"/>
        <w:color w:val="000000"/>
        <w:sz w:val="22"/>
        <w:szCs w:val="22"/>
        <w:u w:val="none"/>
        <w:shd w:fill="auto" w:val="clear"/>
        <w:vertAlign w:val="baseline"/>
      </w:rPr>
    </w:lvl>
    <w:lvl w:ilvl="7">
      <w:start w:val="1"/>
      <w:numFmt w:val="lowerLetter"/>
      <w:lvlText w:val="%8"/>
      <w:lvlJc w:val="left"/>
      <w:pPr>
        <w:ind w:left="6480" w:hanging="6480"/>
      </w:pPr>
      <w:rPr>
        <w:rFonts w:ascii="Calibri" w:cs="Calibri" w:eastAsia="Calibri" w:hAnsi="Calibri"/>
        <w:b w:val="1"/>
        <w:i w:val="0"/>
        <w:strike w:val="0"/>
        <w:color w:val="000000"/>
        <w:sz w:val="22"/>
        <w:szCs w:val="22"/>
        <w:u w:val="none"/>
        <w:shd w:fill="auto" w:val="clear"/>
        <w:vertAlign w:val="baseline"/>
      </w:rPr>
    </w:lvl>
    <w:lvl w:ilvl="8">
      <w:start w:val="1"/>
      <w:numFmt w:val="lowerRoman"/>
      <w:lvlText w:val="%9"/>
      <w:lvlJc w:val="left"/>
      <w:pPr>
        <w:ind w:left="7200" w:hanging="7200"/>
      </w:pPr>
      <w:rPr>
        <w:rFonts w:ascii="Calibri" w:cs="Calibri" w:eastAsia="Calibri" w:hAnsi="Calibri"/>
        <w:b w:val="1"/>
        <w:i w:val="0"/>
        <w:strike w:val="0"/>
        <w:color w:val="000000"/>
        <w:sz w:val="22"/>
        <w:szCs w:val="22"/>
        <w:u w:val="none"/>
        <w:shd w:fill="auto" w:val="clear"/>
        <w:vertAlign w:val="baseline"/>
      </w:rPr>
    </w:lvl>
  </w:abstractNum>
  <w:abstractNum w:abstractNumId="2">
    <w:lvl w:ilvl="0">
      <w:start w:val="3"/>
      <w:numFmt w:val="decimal"/>
      <w:lvlText w:val="%1."/>
      <w:lvlJc w:val="left"/>
      <w:pPr>
        <w:ind w:left="0" w:firstLine="0"/>
      </w:pPr>
      <w:rPr>
        <w:rFonts w:ascii="Calibri" w:cs="Calibri" w:eastAsia="Calibri" w:hAnsi="Calibri"/>
        <w:b w:val="1"/>
        <w:i w:val="0"/>
        <w:strike w:val="0"/>
        <w:color w:val="000000"/>
        <w:sz w:val="22"/>
        <w:szCs w:val="22"/>
        <w:u w:val="none"/>
        <w:shd w:fill="auto" w:val="clear"/>
        <w:vertAlign w:val="baseline"/>
      </w:rPr>
    </w:lvl>
    <w:lvl w:ilvl="1">
      <w:start w:val="1"/>
      <w:numFmt w:val="lowerLetter"/>
      <w:lvlText w:val="%2"/>
      <w:lvlJc w:val="left"/>
      <w:pPr>
        <w:ind w:left="1440" w:hanging="1440"/>
      </w:pPr>
      <w:rPr>
        <w:rFonts w:ascii="Calibri" w:cs="Calibri" w:eastAsia="Calibri" w:hAnsi="Calibri"/>
        <w:b w:val="1"/>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1"/>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1"/>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1"/>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1"/>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1"/>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1"/>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1"/>
        <w:i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90" w:line="259" w:lineRule="auto"/>
        <w:ind w:left="145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 w:before="0" w:line="259" w:lineRule="auto"/>
      <w:ind w:left="181" w:right="0"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